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72"/>
          <w:szCs w:val="72"/>
          <w:shd w:val="clear" w:color="auto" w:fill="FFFFFF"/>
          <w:lang w:eastAsia="es-AR"/>
        </w:rPr>
        <w:t>PROGRAMA 2018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lang w:eastAsia="es-AR"/>
        </w:rPr>
        <w:t>             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</w:r>
      <w:r w:rsidRPr="004942DB">
        <w:rPr>
          <w:rFonts w:ascii="Times New Roman" w:eastAsia="Times New Roman" w:hAnsi="Times New Roman" w:cs="Times New Roman"/>
          <w:b/>
          <w:bCs/>
          <w:color w:val="CC0000"/>
          <w:sz w:val="28"/>
          <w:szCs w:val="28"/>
          <w:lang w:eastAsia="es-AR"/>
        </w:rPr>
        <w:t> </w:t>
      </w:r>
      <w:r w:rsidRPr="004942DB">
        <w:rPr>
          <w:rFonts w:ascii="Times New Roman" w:eastAsia="Times New Roman" w:hAnsi="Times New Roman" w:cs="Times New Roman"/>
          <w:b/>
          <w:bCs/>
          <w:color w:val="274E13"/>
          <w:sz w:val="28"/>
          <w:szCs w:val="28"/>
          <w:lang w:eastAsia="es-AR"/>
        </w:rPr>
        <w:t>Seminario Clínico Anual  CID Bariloche IOM2</w:t>
      </w:r>
      <w:r w:rsidRPr="004942DB">
        <w:rPr>
          <w:rFonts w:ascii="Times New Roman" w:eastAsia="Times New Roman" w:hAnsi="Times New Roman" w:cs="Times New Roman"/>
          <w:color w:val="274E13"/>
          <w:sz w:val="20"/>
          <w:szCs w:val="20"/>
          <w:lang w:eastAsia="es-AR"/>
        </w:rPr>
        <w:t xml:space="preserve">    </w:t>
      </w:r>
      <w:r w:rsidRPr="004942DB">
        <w:rPr>
          <w:rFonts w:ascii="Times New Roman" w:eastAsia="Times New Roman" w:hAnsi="Times New Roman" w:cs="Times New Roman"/>
          <w:color w:val="CC0000"/>
          <w:sz w:val="20"/>
          <w:szCs w:val="20"/>
          <w:lang w:eastAsia="es-AR"/>
        </w:rPr>
        <w:t> </w:t>
      </w:r>
      <w:r w:rsidRPr="004942DB">
        <w:rPr>
          <w:rFonts w:ascii="Times New Roman" w:eastAsia="Times New Roman" w:hAnsi="Times New Roman" w:cs="Times New Roman"/>
          <w:sz w:val="20"/>
          <w:szCs w:val="20"/>
          <w:lang w:eastAsia="es-AR"/>
        </w:rPr>
        <w:t>                                                                                                                     </w:t>
      </w:r>
    </w:p>
    <w:p w:rsidR="004942DB" w:rsidRPr="004942DB" w:rsidRDefault="004942DB" w:rsidP="00494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                          </w:t>
      </w:r>
      <w:r w:rsidRPr="004942DB">
        <w:rPr>
          <w:rFonts w:ascii="Times New Roman" w:eastAsia="Times New Roman" w:hAnsi="Times New Roman" w:cs="Times New Roman"/>
          <w:color w:val="38761D"/>
          <w:sz w:val="36"/>
          <w:szCs w:val="36"/>
          <w:lang w:eastAsia="es-AR"/>
        </w:rPr>
        <w:t> </w:t>
      </w:r>
    </w:p>
    <w:p w:rsidR="004942DB" w:rsidRPr="004942DB" w:rsidRDefault="004942DB" w:rsidP="004942D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i/>
          <w:iCs/>
          <w:color w:val="38761D"/>
          <w:sz w:val="36"/>
          <w:szCs w:val="36"/>
          <w:lang w:eastAsia="es-AR"/>
        </w:rPr>
        <w:t>“Psicoanálisis y el reverso de la época”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br/>
        <w:t> Una lectura del Seminario 17  “El reverso del Psicoanálisis”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0"/>
          <w:szCs w:val="20"/>
          <w:lang w:eastAsia="es-AR"/>
        </w:rPr>
        <w:t>“El goce es el tonel de las Danaides y una vez que se entra, no se sabe hasta dónde va. Se empieza con las cosquillas y se acaba en la parrilla”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0"/>
          <w:szCs w:val="20"/>
          <w:lang w:eastAsia="es-AR"/>
        </w:rPr>
        <w:t>                              J. Lacan Seminario Libro XVII Capítulo V “El campo lacaniano”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1 De nuestros antecedentes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      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9 y 10 de marzo        </w:t>
      </w:r>
      <w:r w:rsidRPr="004942DB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Graciela Esperanza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proyecto freudiano al revés. El discurso como estructura necesaria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Un discurso sin palabras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discurso en su estatuto de enunciado. Lo que se llama un saber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Saber y goce del Otro. El cuarto de vuelta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Lo que se define como una pérdida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Repetición  en Freud. El  goce cómo límite al saber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bookmarkStart w:id="0" w:name="__DdeLink__161_2126960910"/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begin"/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instrText xml:space="preserve"> HYPERLINK "https://www.blogger.com/null" </w:instrTex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separate"/>
      </w:r>
      <w:r w:rsidRPr="004942D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es-AR"/>
        </w:rPr>
        <w:t>Sigmund Freud, </w:t>
      </w:r>
      <w:r w:rsidRPr="004942DB">
        <w:rPr>
          <w:rFonts w:ascii="Times New Roman" w:eastAsia="Times New Roman" w:hAnsi="Times New Roman" w:cs="Times New Roman"/>
          <w:i/>
          <w:iCs/>
          <w:color w:val="0000FF"/>
          <w:sz w:val="24"/>
          <w:szCs w:val="24"/>
          <w:u w:val="single"/>
          <w:lang w:eastAsia="es-AR"/>
        </w:rPr>
        <w:t>Mas allá del principio de placer. Vol.XVIII. Obras Completas.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fldChar w:fldCharType="end"/>
      </w:r>
      <w:bookmarkEnd w:id="0"/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 Editores. Buenos Aires. 1999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“Producción de los cuatro discursos.”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16, De un Otro al otro, clase XX, “Saber goce”,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pag. 281. Editorial Paidós. Buenos Aires. 2011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Alocución sobre le enseñanza. Pronunciada para la clausura del Congreso de la Escuela Francesa de Psicoanálisis el 19 de Abril de 1970.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Otros Escritos. Editorial Paidós. Buenos Aires. 2012.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De nuestros antecedentes.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Escritos 1 Siglo XXI Editores. Buenos Aires. 2003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Kant con Sade. Escritos 2.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Siglo XXI Editores. Buenos Aires.1987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sobre la carta robada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. Introducción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Los cuatro conceptos fundamentales del psicoanálisis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VII de pág 131 a 136. Paidós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Un esfuerzo de poesía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II  pág. 33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Piezas sueltas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Capítulo VI. Pág 78. Paidós Buenos Aires 2013</w:t>
      </w:r>
    </w:p>
    <w:p w:rsidR="004942DB" w:rsidRPr="004942DB" w:rsidRDefault="004942DB" w:rsidP="004942DB">
      <w:pPr>
        <w:spacing w:after="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2   Discurso y experiencia analítica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 xml:space="preserve">       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4 y 5 de mayo                    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(D. invitado)    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  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experiencia analítica, estructura de discurso. Pulsión de muerte.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Interpretación analítica y sentido común.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discurso estructura el mundo real.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Saber y goce. Surgimiento del sujeto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No se trasgrede nada. Plus de goce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Bibliografia.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“Producción de los cuatro discursos.”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 S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ubversión del sujeto y dialéctica del deseo. Escritos 2.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Siglo XXI Editores. 1987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Sigmund Freud,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Más allá del principio de placer. Vol. XVIII. Obras Completas.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Amorrortu Editores.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Jacques-Alain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Los seis paradigmas del goce. Paradigma V, “El goce discursivo”.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Pag. 160. Colección Diva. Buenos Aires. 2000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Jacques-Alain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analistas. Capítulo V Ignorancia, trabajo, pereza, producto.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Buenos Aires. 2010</w:t>
      </w:r>
    </w:p>
    <w:p w:rsidR="004942DB" w:rsidRPr="004942DB" w:rsidRDefault="004942DB" w:rsidP="004942D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3  Discurso amo </w:t>
      </w:r>
      <w:r w:rsidRPr="004942DB">
        <w:rPr>
          <w:rFonts w:ascii="Times New Roman" w:eastAsia="Times New Roman" w:hAnsi="Times New Roman" w:cs="Times New Roman"/>
          <w:color w:val="CC0000"/>
          <w:sz w:val="24"/>
          <w:szCs w:val="24"/>
          <w:lang w:eastAsia="es-AR"/>
        </w:rPr>
        <w:t xml:space="preserve">   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                 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1 y 2 de junio                                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(D. local) 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Cuatro discursos básicos. Articulación del discurso del amo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Contexto de  Mayo de 1968. Lacan acecha a la protesta.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S1 esencia del amo. Campo del saber, el esclavo. Un saber hacer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Las dos caras del saber. Ignorancia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Función del enunciado y articulación significante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Deseo de saber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pacing w:after="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“Producción de los cuatro discursos.”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“El amo y la histérica.”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Jacques Lacan,  Seminario VIII La transferencia- Capítuo VIII- De Epistéme a Mýthospag 133- Paidós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 subversión del sujeto y dialéctica del deseo en el inconsciente freudiano- Escritos 2- Siglo veintiuno editores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 JA-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discurso del amo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- Un esfuerzo de poesía- Paidós. Buenos Aires 2016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 ,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. Cap. X. Pág 189. Paidós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4  Saber y goce   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                          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6 y 7 de julio                                      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(D.  local)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experiencia analítica pone en el banquillo al saber.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Saber que no se sabe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La política y el saber como totalidad.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Amo antiguo y amo moderno. Discurso capitalista.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lugar de la verdad en nuestra época. La sociedad de consumo.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Acto analítico e intervenciones del analista.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S,  El malestar en la cultura- Obras Completas- Ballesteros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S- Resistencia y Represión- Lección XIX – Pag 2301-Obras Completas-Ballesteros 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“Producción de los cuatro discursos”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 “El amo y la histérica.”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Lacan- Posición del inconsciente- Escritos2- Siglo veintiuno editores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Lacan- El acto psicoanalítico- Otros escritos- Paidós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Ciencia y la  verdad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.  Escritos 2. Buenos Aires. Siglo XXI 2005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 una fantasía </w:t>
      </w:r>
      <w:r w:rsidRPr="004942DB"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es-AR"/>
        </w:rPr>
        <w:t>Conferencia de Jacques-Alain Miller en Comandatuba. I</w:t>
      </w:r>
      <w:r w:rsidRPr="004942DB">
        <w:rPr>
          <w:rFonts w:ascii="Times New Roman" w:eastAsia="Times New Roman" w:hAnsi="Times New Roman" w:cs="Arial"/>
          <w:bCs/>
          <w:color w:val="111111"/>
          <w:sz w:val="24"/>
          <w:szCs w:val="24"/>
          <w:shd w:val="clear" w:color="auto" w:fill="FFFFFF"/>
          <w:lang w:eastAsia="es-AR"/>
        </w:rPr>
        <w:t>V Congreso de la AMP – 2004 - Comandatuba - Bahia. Brasil  </w:t>
      </w:r>
      <w:hyperlink r:id="rId5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es-AR"/>
          </w:rPr>
          <w:t>http://www.congresoamp.com/es/template.php?file=Textos/Conferencia-de-Jacques-Alain-Miller-en-Comandatuba.html</w:t>
        </w:r>
      </w:hyperlink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Miller, J-A (1990) El banquete de los analistas, Paidos, 2000 Cap “Clinica de la civilización” Pág 305-311</w:t>
      </w:r>
    </w:p>
    <w:p w:rsidR="004942DB" w:rsidRPr="004942DB" w:rsidRDefault="004942DB" w:rsidP="004942D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5  Histerización del discurso 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    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3 y 4 de agosto                          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(D. local)    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    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significante no está hecho para las relaciones sexuales.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Discurso de la histérica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verdad es medio decir.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Interpretación. Enigma, enunciación, función del autor.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Deseo del analista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lastRenderedPageBreak/>
        <w:t>Bibliografía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II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“El amo y la histérica.”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es-AR"/>
        </w:rPr>
        <w:t>Jacques Lacan ., </w:t>
      </w:r>
      <w:r w:rsidRPr="004942DB">
        <w:rPr>
          <w:rFonts w:ascii="Times New Roman" w:eastAsia="Times New Roman" w:hAnsi="Times New Roman" w:cs="Arial"/>
          <w:i/>
          <w:iCs/>
          <w:sz w:val="24"/>
          <w:szCs w:val="24"/>
          <w:shd w:val="clear" w:color="auto" w:fill="FFFFFF"/>
          <w:lang w:eastAsia="es-AR"/>
        </w:rPr>
        <w:t>El Seminario, Libro XI, Los cuatro conceptos fundamentales del psicoanálisis</w:t>
      </w:r>
      <w:r w:rsidRPr="004942DB"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es-AR"/>
        </w:rPr>
        <w:t>, Caps I y XIX. Paidós, Barcelona, 1987,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Jacques Lacan, Escritos 2 , “La dirección de la cura  y los principios de su poder” Punto V</w:t>
      </w:r>
      <w:r w:rsidRPr="004942D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es-AR"/>
        </w:rPr>
        <w:t> Siglo XXI 1987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 Escritos  2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Del trieb de Freud y del deseo del psicoanalista. </w:t>
      </w:r>
      <w:r w:rsidRPr="004942D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  <w:lang w:eastAsia="es-AR"/>
        </w:rPr>
        <w:t>Siglo XXI.  1987</w:t>
      </w:r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 J. “Televisión” (1973) Otros Escritos Paidós 2012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Jacques-Alain. Sutilezas analíticas. Buenos Aires, Paidós, 2011, p. 40</w:t>
      </w:r>
      <w:r w:rsidRPr="004942DB">
        <w:rPr>
          <w:rFonts w:ascii="Times New Roman" w:eastAsia="Times New Roman" w:hAnsi="Times New Roman" w:cs="Times New Roman"/>
          <w:color w:val="909090"/>
          <w:sz w:val="24"/>
          <w:szCs w:val="24"/>
          <w:shd w:val="clear" w:color="auto" w:fill="FFFFFF"/>
          <w:lang w:eastAsia="es-AR"/>
        </w:rPr>
        <w:t>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Arial"/>
          <w:bCs/>
          <w:sz w:val="24"/>
          <w:szCs w:val="24"/>
          <w:shd w:val="clear" w:color="auto" w:fill="FFFFFF"/>
          <w:lang w:eastAsia="es-AR"/>
        </w:rPr>
        <w:t>J A Miller</w:t>
      </w:r>
      <w:r w:rsidRPr="004942DB">
        <w:rPr>
          <w:rFonts w:ascii="Times New Roman" w:eastAsia="Times New Roman" w:hAnsi="Times New Roman" w:cs="Arial"/>
          <w:bCs/>
          <w:i/>
          <w:iCs/>
          <w:sz w:val="24"/>
          <w:szCs w:val="24"/>
          <w:shd w:val="clear" w:color="auto" w:fill="FFFFFF"/>
          <w:lang w:eastAsia="es-AR"/>
        </w:rPr>
        <w:t>, Psicoanálisis y sociedad. La utilidad directa</w:t>
      </w:r>
      <w:r w:rsidRPr="004942DB">
        <w:rPr>
          <w:rFonts w:ascii="Times New Roman" w:eastAsia="Times New Roman" w:hAnsi="Times New Roman" w:cs="Arial"/>
          <w:bCs/>
          <w:sz w:val="24"/>
          <w:szCs w:val="24"/>
          <w:shd w:val="clear" w:color="auto" w:fill="FFFFFF"/>
          <w:lang w:eastAsia="es-AR"/>
        </w:rPr>
        <w:t> Punto  3. Una contra-sociedad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6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shd w:val="clear" w:color="auto" w:fill="FFFFFF"/>
            <w:lang w:eastAsia="es-AR"/>
          </w:rPr>
          <w:t>http://www.eol.org.ar/template.asp?Sec=publicaciones&amp;SubSec=on_line&amp;File=on_line/psicoanalisis_sociedad/miller-ja_lautilidad.html</w:t>
        </w:r>
      </w:hyperlink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Miller J A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VII   pag 126, Cap XXIV pág 415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Miller J A, </w:t>
      </w:r>
      <w:r w:rsidRPr="004942DB">
        <w:rPr>
          <w:rFonts w:ascii="Times New Roman" w:eastAsia="Times New Roman" w:hAnsi="Times New Roman" w:cs="Times New Roman"/>
          <w:i/>
          <w:iCs/>
          <w:color w:val="333333"/>
          <w:sz w:val="24"/>
          <w:szCs w:val="24"/>
          <w:shd w:val="clear" w:color="auto" w:fill="FFFFFF"/>
          <w:lang w:eastAsia="es-AR"/>
        </w:rPr>
        <w:t>"La experiencia de lo real en la cura psicoanalítica</w:t>
      </w:r>
      <w:r w:rsidRPr="004942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es-AR"/>
        </w:rPr>
        <w:t>"  CapXX . Paidós 2008  (p. 363-367)</w:t>
      </w:r>
    </w:p>
    <w:p w:rsidR="004942DB" w:rsidRPr="004942DB" w:rsidRDefault="004942DB" w:rsidP="004942D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Soler, C.  “Sobre la interpretación”.  Acto e interpretación, Buenos Aires, Manantial, 1984. 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7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fr-FR" w:eastAsia="es-AR"/>
          </w:rPr>
          <w:t>Marie-Hélène Brousse</w:t>
        </w:r>
      </w:hyperlink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, “¿De quésufrimos?”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Revista Virtualia #5  Mayo 2002 </w:t>
      </w:r>
      <w:hyperlink r:id="rId8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http://virtualia.eol.org.ar/005/default.asp?notas/mhbrousse-01.html</w:t>
        </w:r>
      </w:hyperlink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</w:t>
      </w:r>
      <w:hyperlink r:id="rId9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http://virtualia.eol.org.ar/006/default.asp?notas/mhbrousse-01.html</w:t>
        </w:r>
      </w:hyperlink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6  Significante, aparato de goce  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 xml:space="preserve">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24 y 25 de agosto                  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(D. local) 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Autoridad y saber. La dominante.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Discurso universitario. Traducción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Discurso del analista  y objeto a.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la articulación del Inconsciente. Repetición y goce.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Rasgo unario. Saber, medio de goce. Significante, aparato de goce.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Gloria de la marca. Goce del Otro.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Narcisismo y relación de objeto. Goce y entropía.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Humus del lenguaje. Sentido oscuro de la verdad. No se puede hablar de lo indecible.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Interpretación y verdad. SsS .Verdad , amor y castración.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Hacer funcionar un saber como término de verdad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S. “Más allá del principio del placer” Tomo XVIII  Amorrortu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III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“Saber , medio de goce 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es-AR"/>
        </w:rPr>
        <w:t>Jacques Lacan ., </w:t>
      </w:r>
      <w:r w:rsidRPr="004942DB">
        <w:rPr>
          <w:rFonts w:ascii="Times New Roman" w:eastAsia="Times New Roman" w:hAnsi="Times New Roman" w:cs="Arial"/>
          <w:i/>
          <w:iCs/>
          <w:sz w:val="24"/>
          <w:szCs w:val="24"/>
          <w:shd w:val="clear" w:color="auto" w:fill="FFFFFF"/>
          <w:lang w:eastAsia="es-AR"/>
        </w:rPr>
        <w:t>El Seminario, Libro XI, Los cuatro conceptos fundamentales del psicoanálisis</w:t>
      </w:r>
      <w:r w:rsidRPr="004942DB">
        <w:rPr>
          <w:rFonts w:ascii="Times New Roman" w:eastAsia="Times New Roman" w:hAnsi="Times New Roman" w:cs="Arial"/>
          <w:sz w:val="24"/>
          <w:szCs w:val="24"/>
          <w:shd w:val="clear" w:color="auto" w:fill="FFFFFF"/>
          <w:lang w:eastAsia="es-AR"/>
        </w:rPr>
        <w:t>, Paidós, Barcelona, 1987,</w:t>
      </w:r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J A Miller . “Los seis paradigmas del goce”  Paradigma V El goce discursivo. El lenguaje aparato de goce. Conferencias en NY y en París. Colección  Diva. 2000</w:t>
      </w:r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 . “El lenguaje aparato del goce”. Conferencias en NY y en París. Colección  Diva. 2000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J.A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 Un esfuerzo de poesía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 pág 16, Cap X,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J.A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experiencia de lo real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XV pág 274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s-ES" w:eastAsia="es-AR"/>
        </w:rPr>
        <w:t> Miller, J.A</w:t>
      </w:r>
      <w:r w:rsidRPr="004942D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s-ES" w:eastAsia="es-AR"/>
        </w:rPr>
        <w:t> 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s-ES" w:eastAsia="es-AR"/>
        </w:rPr>
        <w:t>(1990) El banquete de los analistas, Paidós, 2000 Cap “Clinica de la civilización” Pág 325- 329. Caps XIX “Saber y verdad I” y XX  “Saber y verdad II”.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salvación por los desechos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El Psicoanálisis, Revista de la Escuela Lacaniana de Psicoanálisis, Nº 16, Noviembre 2009, Barcelona, España,</w:t>
      </w:r>
      <w:hyperlink r:id="rId10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http://www.nel-mexico.org/articulos/seccion/radar/edicion/61/59/La-Salvacion-por-los-desechos</w:t>
        </w:r>
      </w:hyperlink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7: Campo del goce, campo lacaniano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 xml:space="preserve">         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7 y 8 de septiembre              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 invitado)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Verdad analítica y revolución. Entre hombre y mujer el discurso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Verdad escondida pero no ausente.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Wittgenstein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Sentido y sinsentido. Verdad y efectos del lenguaje.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Dios sin rostro.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Soy lo que soy.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Sade ama la verdad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Sujeto dividido por el goce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Verdad hermana de goce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 “El chiste y su relación con el inconsciente” (1905), Obras Completas, Bs.As., Amorrortu, T.VIII.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 .  “Pegan a un niño. Contribución al conocimiento de las perversiones sexuales” (1919).Obras Completas, Amorrortu. T.XVII.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Lacan, J.” El seminario, libro 17,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reverso del psicoanálisis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”. Cap. IV .Bs.As., Paidós, 1992.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Miller, J.A. “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AR"/>
        </w:rPr>
        <w:t>De la naturaleza de los semblantes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”. Cap.XIV  De la verdad al goce. Bs.As.Paidós.2009.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Miller, J.A</w:t>
      </w:r>
      <w:r w:rsidRPr="004942DB">
        <w:rPr>
          <w:rFonts w:ascii="Times New Roman" w:eastAsia="Times New Roman" w:hAnsi="Times New Roman" w:cs="Times New Roman"/>
          <w:color w:val="3A3A3C"/>
          <w:sz w:val="24"/>
          <w:szCs w:val="24"/>
          <w:shd w:val="clear" w:color="auto" w:fill="FFFFFF"/>
          <w:lang w:val="es-ES" w:eastAsia="es-AR"/>
        </w:rPr>
        <w:t>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val="es-ES" w:eastAsia="es-AR"/>
        </w:rPr>
        <w:t>De mujeres y semblantes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s-ES" w:eastAsia="es-AR"/>
        </w:rPr>
        <w:t>. Buenos Aires, Cuadernos del pasador, 1994, p.81-105.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s-ES" w:eastAsia="es-AR"/>
        </w:rPr>
        <w:t>Miller, J.A</w:t>
      </w:r>
      <w:r w:rsidRPr="004942DB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val="es-ES" w:eastAsia="es-AR"/>
        </w:rPr>
        <w:t> 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s-ES" w:eastAsia="es-AR"/>
        </w:rPr>
        <w:t>(1990) El banquete de los analistas, Paidós, 2000 Cap “Clinica de la civilización” Pág 325- 329. Caps XIX “Saber y verdad I” y XX  “Saber y verdad II”.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J.A.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Un esfuerzo de poesía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XI. Paidós 2016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Miller J A.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AR"/>
        </w:rPr>
        <w:t>La fuga de sentido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. Paidós. 2012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Manantial,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8: Subversión analítica </w:t>
      </w:r>
      <w:r w:rsidRPr="004942DB">
        <w:rPr>
          <w:rFonts w:ascii="Times New Roman" w:eastAsia="Times New Roman" w:hAnsi="Times New Roman" w:cs="Times New Roman"/>
          <w:color w:val="CC0000"/>
          <w:sz w:val="24"/>
          <w:szCs w:val="24"/>
          <w:lang w:eastAsia="es-AR"/>
        </w:rPr>
        <w:t xml:space="preserve"> 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                         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5 y 6 de Octubre                    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(D invitado)  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goce, origen del discurso. Voluntad de dominar.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Lo más subversivo.  El saber habla solo: el inconsciente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y Marx. El mundo del comercio de las ideas.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se acerca al goce. Freud y el goce femenino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felicidad, un factor de la política. El único que es feliz es el falo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histérica y la insatisfacción primordial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Goce fálico y lo social como su aparato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 “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AR"/>
        </w:rPr>
        <w:t>Fragmento de análisis de un caso de histeria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” (Caso Dora) (1905), Obras Completas, Bs.As., Amorrortu, T.VII. 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 “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interpretación de los sueños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” (1898-9).Obras Completas, Amorrortu. T.IV .Cap. 5 La deformación Onírica (Sueño de la bella carnicera).                 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Freud, S.  “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AR"/>
        </w:rPr>
        <w:t>Más allá del principio del placer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es-ES" w:eastAsia="es-AR"/>
        </w:rPr>
        <w:t>” (1920).Obras completas. Amorrortu. T.XVIII.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17, El reverso del psicoanálisis.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V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“El campo lacaniano.”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XVI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De un Otro al otro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 y V. Paidós 2008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Radiofonía. Otros Escritos Paidós 2012.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J. A. Miller.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shd w:val="clear" w:color="auto" w:fill="FFFFFF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p.415.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Paidós, Buenos Aires, 2000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experiencia de lo real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, cap 13 paradigmas del goce pag 238-239 Paidós 2008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Sutilezas analíticas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XIX  Nada es sin goce pag 281. Paidós 2011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Laurent, Graciela Brodsky .Buenos Aires.  Manantial, 1992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b/>
          <w:bCs/>
          <w:color w:val="38761D"/>
          <w:sz w:val="24"/>
          <w:szCs w:val="24"/>
          <w:lang w:eastAsia="es-AR"/>
        </w:rPr>
        <w:t>Clase 9   Psicoanálisis y política  </w:t>
      </w:r>
      <w:r w:rsidRPr="004942DB">
        <w:rPr>
          <w:rFonts w:ascii="Times New Roman" w:eastAsia="Times New Roman" w:hAnsi="Times New Roman" w:cs="Times New Roman"/>
          <w:color w:val="FF0000"/>
          <w:sz w:val="24"/>
          <w:szCs w:val="24"/>
          <w:lang w:eastAsia="es-AR"/>
        </w:rPr>
        <w:t>                14 y 15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de Diciembre      </w:t>
      </w:r>
      <w:r w:rsidRPr="004942DB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Graciela Esperanza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Economía. Principio de placer y goce.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Se tropieza con el saber. Más allá del Principio del placer. La repetición.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Irrupción de goce.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Predominio de la mujer como madre.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La mujer permite al goce osar llevar la máscara de la repetición.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Lugar del psicoanálisis en lo político.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No hay discurso que no sea del goce. No hay progreso No hay discurso sin tapujos.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Saber y trabajo. Saber aparato de explotación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El rico no paga. Dejarse comprar por el rico. La riqueza de las naciones.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Función del analista. Todo gira en torno al fracaso.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u w:val="single"/>
          <w:lang w:eastAsia="es-AR"/>
        </w:rPr>
        <w:t>Bibliografía</w:t>
      </w:r>
    </w:p>
    <w:p w:rsidR="004942DB" w:rsidRPr="004942DB" w:rsidRDefault="004942DB" w:rsidP="004942DB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 s,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Mas allá del Principio del placer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(1920-1922) Amorrortu Tomo XVIII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Freud, S.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Psicologia de las masas y análisis del yo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(1920-1922)  Introducción .Amorrortu Tomo XVIII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XVII, El reverso del psicoanálisis.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V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“El campo lacaniano.”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Editorial Paidós. Buenos Aires. 1999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XVI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De un Otro al otro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I y V. Paidós 2008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Jacques Lacan,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Seminario XIV La lógica del fantasma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clase 10 de mayo de 1967. Inédito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lastRenderedPageBreak/>
        <w:t>Miller, J A,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, Paidós, Buenos Aires, 2000, págs. 33,  171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Miller, J A,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El banquete de los analistas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, Cap “Del acto a la proposición” Paidós, Buenos Aires, 2000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Sutilezas analíticas  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cap XIX  Nada es sin goce pag 281Paidós 2011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 experiencia de lo real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, cap 13 paradigmas del goce pag 238-239 Paidós 2008</w:t>
      </w: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 </w:t>
      </w:r>
    </w:p>
    <w:p w:rsidR="004942DB" w:rsidRPr="004942DB" w:rsidRDefault="004942DB" w:rsidP="004942D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 .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Una fantasía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.Conferencia de Jacques-Alain Miller en Comandatuba</w:t>
      </w:r>
      <w:r w:rsidRPr="004942DB">
        <w:rPr>
          <w:rFonts w:ascii="Times New Roman" w:eastAsia="Times New Roman" w:hAnsi="Times New Roman" w:cs="Times New Roman"/>
          <w:color w:val="365F91" w:themeColor="accent1" w:themeShade="BF"/>
          <w:sz w:val="24"/>
          <w:szCs w:val="24"/>
          <w:lang w:eastAsia="es-AR"/>
        </w:rPr>
        <w:t>. I</w:t>
      </w:r>
      <w:r w:rsidRPr="004942DB">
        <w:rPr>
          <w:rFonts w:ascii="Times New Roman" w:eastAsia="Times New Roman" w:hAnsi="Times New Roman" w:cs="Times New Roman"/>
          <w:color w:val="111111"/>
          <w:sz w:val="24"/>
          <w:szCs w:val="24"/>
          <w:lang w:eastAsia="es-AR"/>
        </w:rPr>
        <w:t>V Congreso de la AMP – 2004 - Comandatuba - Bahia. Brasil</w:t>
      </w:r>
      <w:hyperlink r:id="rId11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http://www.congresoamp.com/es/template.php?file=Textos/Conferencia-de-Jacques-Alain-Miller-en-Comandatuba.html</w:t>
        </w:r>
      </w:hyperlink>
    </w:p>
    <w:p w:rsidR="004942DB" w:rsidRPr="004942DB" w:rsidRDefault="004942DB" w:rsidP="004942DB">
      <w:pPr>
        <w:spacing w:after="15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Miller, </w:t>
      </w:r>
      <w:r w:rsidRPr="004942DB">
        <w:rPr>
          <w:rFonts w:ascii="Times New Roman" w:eastAsia="Times New Roman" w:hAnsi="Times New Roman" w:cs="Times New Roman"/>
          <w:i/>
          <w:iCs/>
          <w:color w:val="222222"/>
          <w:spacing w:val="-15"/>
          <w:sz w:val="24"/>
          <w:szCs w:val="24"/>
          <w:lang w:eastAsia="es-AR"/>
        </w:rPr>
        <w:t>El Psicoanálisis es el reverso de la Política  </w:t>
      </w:r>
      <w:hyperlink r:id="rId12" w:history="1">
        <w:r w:rsidRPr="004942DB">
          <w:rPr>
            <w:rFonts w:ascii="Times New Roman" w:eastAsia="Times New Roman" w:hAnsi="Times New Roman" w:cs="Times New Roman"/>
            <w:color w:val="0000FF"/>
            <w:spacing w:val="-15"/>
            <w:sz w:val="24"/>
            <w:szCs w:val="24"/>
            <w:u w:val="single"/>
            <w:lang w:eastAsia="es-AR"/>
          </w:rPr>
          <w:t>http://blog.elp.org.es/889/el-psicoanalisis-en-el-reverso/</w:t>
        </w:r>
      </w:hyperlink>
    </w:p>
    <w:p w:rsidR="004942DB" w:rsidRPr="004942DB" w:rsidRDefault="004942DB" w:rsidP="004942DB">
      <w:pPr>
        <w:spacing w:after="15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 Un esfuerzo de poesía Miller, Sobre la tesis de Lacan "El inconsciente es la política" Una variante como discurso del Otro </w:t>
      </w:r>
      <w:hyperlink r:id="rId13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www.pagina12.com.ar/39790-una-variante-como-discurso-del-otro</w:t>
        </w:r>
      </w:hyperlink>
    </w:p>
    <w:p w:rsidR="004942DB" w:rsidRPr="004942DB" w:rsidRDefault="004942DB" w:rsidP="004942DB">
      <w:pPr>
        <w:spacing w:after="15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J A Miller , El psicoanálisis en el campo político</w:t>
      </w:r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14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http://www.eol.org.ar/la_escuela/Destacados/Lacan-Quotidien/LC-cero-700.pdf</w:t>
        </w:r>
      </w:hyperlink>
    </w:p>
    <w:p w:rsidR="004942DB" w:rsidRPr="004942DB" w:rsidRDefault="004942DB" w:rsidP="004942DB">
      <w:pPr>
        <w:spacing w:after="0" w:line="24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Lacan y los discursos. </w:t>
      </w:r>
      <w:r w:rsidRPr="004942DB">
        <w:rPr>
          <w:rFonts w:ascii="Times New Roman" w:eastAsia="Times New Roman" w:hAnsi="Times New Roman" w:cs="Times New Roman"/>
          <w:sz w:val="24"/>
          <w:szCs w:val="24"/>
          <w:lang w:val="fr-FR" w:eastAsia="es-AR"/>
        </w:rPr>
        <w:t>Eric Laurent, Graciela Brodsky .Buenos Aires .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Manantial, 1992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Eric Laurent. </w:t>
      </w:r>
      <w:r w:rsidRPr="004942DB">
        <w:rPr>
          <w:rFonts w:ascii="Times New Roman" w:eastAsia="Times New Roman" w:hAnsi="Times New Roman" w:cs="Times New Roman"/>
          <w:i/>
          <w:iCs/>
          <w:sz w:val="24"/>
          <w:szCs w:val="24"/>
          <w:lang w:eastAsia="es-AR"/>
        </w:rPr>
        <w:t>Por qué el inconsciente político</w:t>
      </w: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. El reverso de la biopolítica. Pág. 244 Grama 2016</w:t>
      </w: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4942DB" w:rsidRPr="004942DB" w:rsidRDefault="004942DB" w:rsidP="004942D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 </w:t>
      </w:r>
      <w:hyperlink r:id="rId15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Marie-Hélène Brousse</w:t>
        </w:r>
      </w:hyperlink>
      <w:r w:rsidRPr="004942DB">
        <w:rPr>
          <w:rFonts w:ascii="Times New Roman" w:eastAsia="Times New Roman" w:hAnsi="Times New Roman" w:cs="Times New Roman"/>
          <w:sz w:val="24"/>
          <w:szCs w:val="24"/>
          <w:lang w:eastAsia="es-AR"/>
        </w:rPr>
        <w:t>, “¿De qué sufrimos?”  Revista Virtualia #5  Mayo 2002 </w:t>
      </w:r>
      <w:hyperlink r:id="rId16" w:history="1">
        <w:r w:rsidRPr="004942DB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es-AR"/>
          </w:rPr>
          <w:t>http://virtualia.eol.org.ar/005/default.asp?notas/mhbrousse-01.html</w:t>
        </w:r>
      </w:hyperlink>
    </w:p>
    <w:p w:rsidR="004942DB" w:rsidRPr="004942DB" w:rsidRDefault="004942DB" w:rsidP="004942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4942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es-AR"/>
        </w:rPr>
        <w:t>Soler Colette </w:t>
      </w:r>
      <w:r w:rsidRPr="004942DB">
        <w:rPr>
          <w:rFonts w:ascii="Times New Roman" w:eastAsia="Times New Roman" w:hAnsi="Times New Roman" w:cs="Arial"/>
          <w:bCs/>
          <w:i/>
          <w:iCs/>
          <w:color w:val="1C263D"/>
          <w:kern w:val="36"/>
          <w:sz w:val="24"/>
          <w:szCs w:val="24"/>
          <w:shd w:val="clear" w:color="auto" w:fill="FFFFFF"/>
          <w:lang w:eastAsia="es-AR"/>
        </w:rPr>
        <w:t>La Repetición en La Experiencia Analítica </w:t>
      </w:r>
      <w:r w:rsidRPr="004942DB">
        <w:rPr>
          <w:rFonts w:ascii="Times New Roman" w:eastAsia="Times New Roman" w:hAnsi="Times New Roman" w:cs="Times New Roman"/>
          <w:color w:val="1C263D"/>
          <w:sz w:val="24"/>
          <w:szCs w:val="24"/>
          <w:shd w:val="clear" w:color="auto" w:fill="FFFFFF"/>
          <w:lang w:eastAsia="es-AR"/>
        </w:rPr>
        <w:t>Buenos Aires Manantial 2004 pags 130-131</w:t>
      </w:r>
    </w:p>
    <w:p w:rsidR="00D9613B" w:rsidRDefault="00D9613B">
      <w:bookmarkStart w:id="1" w:name="_GoBack"/>
      <w:bookmarkEnd w:id="1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2DB"/>
    <w:rsid w:val="004942DB"/>
    <w:rsid w:val="00D96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942D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4942D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34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25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1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2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4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57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9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73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0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8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7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4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5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4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73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3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6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8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37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7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0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7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9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96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6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1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9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3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4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0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6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7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7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1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89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0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4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62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4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8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3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15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8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31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2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1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52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9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9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2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06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84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3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9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94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0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3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2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9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04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76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0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55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3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56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07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56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3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0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04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55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93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6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53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43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2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6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9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0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0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8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1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8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9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7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9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1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46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7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0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8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9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09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1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35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10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560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18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7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1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03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5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rtualia.eol.org.ar/005/default.asp?notas/mhbrousse-01.html" TargetMode="External"/><Relationship Id="rId13" Type="http://schemas.openxmlformats.org/officeDocument/2006/relationships/hyperlink" Target="http://www.pagina12.com.ar/39790-una-variante-como-discurso-del-otro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brouri@wanadoo.fr" TargetMode="External"/><Relationship Id="rId12" Type="http://schemas.openxmlformats.org/officeDocument/2006/relationships/hyperlink" Target="http://blog.elp.org.es/889/el-psicoanalisis-en-el-reverso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virtualia.eol.org.ar/005/default.asp?notas/mhbrousse-01.html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ol.org.ar/template.asp?Sec=publicaciones&amp;SubSec=on_line&amp;File=on_line/psicoanalisis_sociedad/miller-ja_lautilidad.html" TargetMode="External"/><Relationship Id="rId11" Type="http://schemas.openxmlformats.org/officeDocument/2006/relationships/hyperlink" Target="http://www.congresoamp.com/es/template.php?file=Textos/Conferencia-de-Jacques-Alain-Miller-en-Comandatuba.html" TargetMode="External"/><Relationship Id="rId5" Type="http://schemas.openxmlformats.org/officeDocument/2006/relationships/hyperlink" Target="http://www.congresoamp.com/es/template.php?file=Textos/Conferencia-de-Jacques-Alain-Miller-en-Comandatuba.html" TargetMode="External"/><Relationship Id="rId15" Type="http://schemas.openxmlformats.org/officeDocument/2006/relationships/hyperlink" Target="mailto:brouri@wanadoo.fr" TargetMode="External"/><Relationship Id="rId10" Type="http://schemas.openxmlformats.org/officeDocument/2006/relationships/hyperlink" Target="http://www.nel-mexico.org/articulos/seccion/radar/edicion/61/59/La-Salvacion-por-los-desecho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rtualia.eol.org.ar/006/default.asp?notas/mhbrousse-01.html" TargetMode="External"/><Relationship Id="rId14" Type="http://schemas.openxmlformats.org/officeDocument/2006/relationships/hyperlink" Target="http://www.eol.org.ar/la_escuela/Destacados/Lacan-Quotidien/LC-cero-700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2445</Words>
  <Characters>13449</Characters>
  <Application>Microsoft Office Word</Application>
  <DocSecurity>0</DocSecurity>
  <Lines>112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15863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2022-05-06T17:05:00Z</dcterms:created>
  <dcterms:modified xsi:type="dcterms:W3CDTF">2022-05-06T17:06:00Z</dcterms:modified>
</cp:coreProperties>
</file>